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F4" w:rsidRPr="00036CF4" w:rsidRDefault="00F843B0" w:rsidP="00BD7E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6C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Ответы на вопросы участников методического </w:t>
      </w:r>
      <w:proofErr w:type="spellStart"/>
      <w:r w:rsidRPr="00036CF4">
        <w:rPr>
          <w:rFonts w:ascii="Times New Roman" w:hAnsi="Times New Roman" w:cs="Times New Roman"/>
          <w:b/>
          <w:color w:val="002060"/>
          <w:sz w:val="24"/>
          <w:szCs w:val="24"/>
        </w:rPr>
        <w:t>вебинара</w:t>
      </w:r>
      <w:proofErr w:type="spellEnd"/>
      <w:r w:rsidRPr="00036C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36CF4" w:rsidRPr="00036C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подготовке и проведению Республиканского </w:t>
      </w:r>
      <w:proofErr w:type="spellStart"/>
      <w:r w:rsidR="00036CF4" w:rsidRPr="00036CF4">
        <w:rPr>
          <w:rFonts w:ascii="Times New Roman" w:hAnsi="Times New Roman" w:cs="Times New Roman"/>
          <w:b/>
          <w:color w:val="002060"/>
          <w:sz w:val="24"/>
          <w:szCs w:val="24"/>
        </w:rPr>
        <w:t>профориентационного</w:t>
      </w:r>
      <w:proofErr w:type="spellEnd"/>
      <w:r w:rsidR="00036CF4" w:rsidRPr="00036C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урока </w:t>
      </w:r>
    </w:p>
    <w:p w:rsidR="00F843B0" w:rsidRPr="00036CF4" w:rsidRDefault="00036CF4" w:rsidP="00BD7E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6CF4">
        <w:rPr>
          <w:rFonts w:ascii="Times New Roman" w:hAnsi="Times New Roman" w:cs="Times New Roman"/>
          <w:b/>
          <w:color w:val="002060"/>
          <w:sz w:val="24"/>
          <w:szCs w:val="24"/>
        </w:rPr>
        <w:t>«Живи, учись, работай в Карелии!»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129"/>
      </w:tblGrid>
      <w:tr w:rsidR="00036CF4" w:rsidRPr="00036CF4" w:rsidTr="00036CF4">
        <w:tc>
          <w:tcPr>
            <w:tcW w:w="3936" w:type="dxa"/>
          </w:tcPr>
          <w:p w:rsidR="00F843B0" w:rsidRPr="00036CF4" w:rsidRDefault="00F843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Вопрос</w:t>
            </w:r>
          </w:p>
        </w:tc>
        <w:tc>
          <w:tcPr>
            <w:tcW w:w="6129" w:type="dxa"/>
          </w:tcPr>
          <w:p w:rsidR="00F843B0" w:rsidRDefault="00F843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</w:t>
            </w:r>
          </w:p>
          <w:p w:rsidR="0049541B" w:rsidRPr="00036CF4" w:rsidRDefault="004954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9D1433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1. </w:t>
            </w:r>
            <w:r w:rsidR="009D1433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Кто будет проводить </w:t>
            </w:r>
            <w:proofErr w:type="spellStart"/>
            <w:r w:rsidR="009D1433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профориентационные</w:t>
            </w:r>
            <w:proofErr w:type="spellEnd"/>
            <w:r w:rsidR="009D1433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уроки?</w:t>
            </w:r>
          </w:p>
        </w:tc>
        <w:tc>
          <w:tcPr>
            <w:tcW w:w="6129" w:type="dxa"/>
          </w:tcPr>
          <w:p w:rsidR="009D1433" w:rsidRDefault="009D1433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</w:t>
            </w:r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офориентационные</w:t>
            </w:r>
            <w:proofErr w:type="spellEnd"/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уроки в школах, колледжах и техникумах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могут проводить как классные руководители, учителя-предметники, так и </w:t>
            </w:r>
            <w:r w:rsidR="0049541B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социальные педагоги,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психологи, специалисты по профориентации </w:t>
            </w:r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Агентств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занятости населения</w:t>
            </w:r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9D1433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  <w:r w:rsidR="009D1433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Каким образом осуществить взаимодействие 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Агентств занятости и школ/колледжей</w:t>
            </w:r>
            <w:r w:rsidR="009D1433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не меняя учебный план?</w:t>
            </w:r>
          </w:p>
        </w:tc>
        <w:tc>
          <w:tcPr>
            <w:tcW w:w="6129" w:type="dxa"/>
          </w:tcPr>
          <w:p w:rsidR="009D1433" w:rsidRPr="00036CF4" w:rsidRDefault="009D1433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Предметы, в которые может быть встроен 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профориентационный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 без отрыва от образовательного процесса, различные для 8-10 кл</w:t>
            </w:r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ассов и их перечень приведен в 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методических рекомендациях.</w:t>
            </w:r>
          </w:p>
          <w:p w:rsidR="009D1433" w:rsidRDefault="009D1433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Специалисты </w:t>
            </w:r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Агентств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занятости населения обладают актуальной информацией о ситуации на региональном рынке труда и могут выступать в качестве консультанта при подготовке и проведе</w:t>
            </w:r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нии </w:t>
            </w:r>
            <w:proofErr w:type="spellStart"/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профориентационного</w:t>
            </w:r>
            <w:proofErr w:type="spellEnd"/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урока.</w:t>
            </w: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5B3067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3. Есть ли запись 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вебинара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тех, кто не смог принять участие онлайн</w:t>
            </w:r>
          </w:p>
        </w:tc>
        <w:tc>
          <w:tcPr>
            <w:tcW w:w="6129" w:type="dxa"/>
          </w:tcPr>
          <w:p w:rsidR="005B3067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Видеозаписи 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вебинаров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размещены в разделе «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Профориентационный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урок», на странице «Педагогам», «Обучающие 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вебинары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="0049541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rPr>
          <w:trHeight w:val="70"/>
        </w:trPr>
        <w:tc>
          <w:tcPr>
            <w:tcW w:w="3936" w:type="dxa"/>
          </w:tcPr>
          <w:p w:rsidR="005B3067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Какие 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профориентационные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диагностики на Ваш взгляд самые эффективные для работы с школьниками?</w:t>
            </w:r>
          </w:p>
        </w:tc>
        <w:tc>
          <w:tcPr>
            <w:tcW w:w="6129" w:type="dxa"/>
          </w:tcPr>
          <w:p w:rsidR="005B3067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Существует большое ко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личество личностных диагностик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диагностик профессиональных предпочтений. </w:t>
            </w:r>
          </w:p>
          <w:p w:rsidR="005B3067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Диагностика </w:t>
            </w:r>
            <w:bookmarkStart w:id="0" w:name="_GoBack"/>
            <w:bookmarkEnd w:id="0"/>
            <w:r w:rsidR="005B3067"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«Ориентация» И.Л. Соломина многократно апробирована и показала свою эффективность. </w:t>
            </w: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5B3067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5. Где можно найти анкеты? </w:t>
            </w:r>
          </w:p>
        </w:tc>
        <w:tc>
          <w:tcPr>
            <w:tcW w:w="6129" w:type="dxa"/>
          </w:tcPr>
          <w:p w:rsidR="005B3067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Диагностические анкеты «до» и «после» урока размещены в разделе «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Профориентационный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урок» на соответствующей странице для школьников или студентов, и обозначены на схеме (дорога) как начало и окончание пути. </w:t>
            </w:r>
            <w:hyperlink r:id="rId4" w:history="1">
              <w:r w:rsidRPr="00036CF4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http://mycareer.karelia.ru/profLesson</w:t>
              </w:r>
            </w:hyperlink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5B3067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6. Сейчас в Карелии реализуется проект «Билет в будущее». Педагоги-навигаторы есть уже почти в каждой школе, можно ли внедрить данный урок в деятельность этих педагогов?</w:t>
            </w:r>
          </w:p>
        </w:tc>
        <w:tc>
          <w:tcPr>
            <w:tcW w:w="6129" w:type="dxa"/>
          </w:tcPr>
          <w:p w:rsidR="005B3067" w:rsidRPr="00036CF4" w:rsidRDefault="005B3067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Да, можно. Урок «Живи, учись, работай в Карелии!» созвучен целям федерального проекта «Билет в будущее» и выступает своего рода региональным компонентом, дополняющий уже имеющиеся ресурсы федерального проекта. </w:t>
            </w:r>
          </w:p>
        </w:tc>
      </w:tr>
      <w:tr w:rsidR="00036CF4" w:rsidRPr="00036CF4" w:rsidTr="00036CF4">
        <w:tc>
          <w:tcPr>
            <w:tcW w:w="3936" w:type="dxa"/>
          </w:tcPr>
          <w:p w:rsidR="005B3067" w:rsidRPr="00036CF4" w:rsidRDefault="00036CF4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 Ребят во время урока лучше посадить у компьютера или показывать урок на доске?</w:t>
            </w:r>
          </w:p>
        </w:tc>
        <w:tc>
          <w:tcPr>
            <w:tcW w:w="6129" w:type="dxa"/>
          </w:tcPr>
          <w:p w:rsidR="005B3067" w:rsidRDefault="00036CF4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Если в рамках урока запланировано тестирование (для школьников запланировано), то рекомендуется организовать рабочее место обучающегося за компьютером. Другие мероприятия, направленные на информирование обучающихся, могут быть проведены с использованием проектора, доски и т.д.</w:t>
            </w:r>
          </w:p>
          <w:p w:rsidR="0049541B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9541B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5B3067" w:rsidRPr="00036CF4" w:rsidRDefault="00036CF4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8. Требуется ли согласие родителей на участие детей в </w:t>
            </w:r>
            <w:proofErr w:type="spellStart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профориентационном</w:t>
            </w:r>
            <w:proofErr w:type="spellEnd"/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уроке?</w:t>
            </w:r>
          </w:p>
        </w:tc>
        <w:tc>
          <w:tcPr>
            <w:tcW w:w="6129" w:type="dxa"/>
          </w:tcPr>
          <w:p w:rsidR="005B3067" w:rsidRDefault="00036CF4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Поскольку урок соответствует образовательной программе, то согласие родителей на участие в уроке не требуется. Приветствуется, участие родителей в данном мероприятии. </w:t>
            </w:r>
          </w:p>
          <w:p w:rsidR="0049541B" w:rsidRPr="00036CF4" w:rsidRDefault="0049541B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36CF4" w:rsidRPr="00036CF4" w:rsidTr="00036CF4">
        <w:tc>
          <w:tcPr>
            <w:tcW w:w="3936" w:type="dxa"/>
          </w:tcPr>
          <w:p w:rsidR="005B3067" w:rsidRPr="00036CF4" w:rsidRDefault="00036CF4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 Есть ли какой-то канал или беседа, где можно получить консультацию по подготовке и проведению урока?</w:t>
            </w:r>
          </w:p>
        </w:tc>
        <w:tc>
          <w:tcPr>
            <w:tcW w:w="6129" w:type="dxa"/>
          </w:tcPr>
          <w:p w:rsidR="005B3067" w:rsidRPr="00036CF4" w:rsidRDefault="00036CF4" w:rsidP="005B306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 сожалению, пока такой возможности не организовано. Все интересующие вопросы Вы можете задать организаторам урока. Контактное лицо Симакова Анна Васильевна </w:t>
            </w:r>
            <w:hyperlink r:id="rId5" w:history="1">
              <w:r w:rsidRPr="00036CF4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simakova@petrsu.ru</w:t>
              </w:r>
            </w:hyperlink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036C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+7(8142)71-32-41 </w:t>
            </w:r>
          </w:p>
        </w:tc>
      </w:tr>
    </w:tbl>
    <w:p w:rsidR="00F843B0" w:rsidRPr="00F843B0" w:rsidRDefault="00F843B0">
      <w:pPr>
        <w:rPr>
          <w:rFonts w:ascii="Times New Roman" w:hAnsi="Times New Roman" w:cs="Times New Roman"/>
          <w:sz w:val="24"/>
          <w:szCs w:val="24"/>
        </w:rPr>
      </w:pPr>
    </w:p>
    <w:sectPr w:rsidR="00F843B0" w:rsidRPr="00F843B0" w:rsidSect="00036C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8"/>
    <w:rsid w:val="00036CF4"/>
    <w:rsid w:val="00292008"/>
    <w:rsid w:val="003126DC"/>
    <w:rsid w:val="0049541B"/>
    <w:rsid w:val="004C2817"/>
    <w:rsid w:val="00504286"/>
    <w:rsid w:val="005B3067"/>
    <w:rsid w:val="00796F00"/>
    <w:rsid w:val="009850A6"/>
    <w:rsid w:val="009D1433"/>
    <w:rsid w:val="00B338AF"/>
    <w:rsid w:val="00BA04CF"/>
    <w:rsid w:val="00BD7E74"/>
    <w:rsid w:val="00D93C09"/>
    <w:rsid w:val="00DA5A68"/>
    <w:rsid w:val="00E92898"/>
    <w:rsid w:val="00F57B4C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C70A"/>
  <w15:docId w15:val="{9CBA43A7-1AB5-4BDA-A91E-DB4F8BC3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2,Заголовок 2 Знак1 Знак,Заголовок 2 Знак2 Знак Знак,Заголовок 2 Знак1 Знак2 Знак Знак,Заголовок 2 Знак Знак Знак1 Знак Знак,Заголовок 2 Знак2 Знак Знак Знак Знак Знак,Заголовок 2 Знак1 Знак Знак Знак Знак Знак Знак,Знак Знак"/>
    <w:basedOn w:val="a"/>
    <w:next w:val="a"/>
    <w:link w:val="20"/>
    <w:autoRedefine/>
    <w:uiPriority w:val="9"/>
    <w:qFormat/>
    <w:rsid w:val="00F57B4C"/>
    <w:pPr>
      <w:keepNext/>
      <w:spacing w:before="240" w:after="120" w:line="360" w:lineRule="auto"/>
      <w:ind w:firstLine="709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2 Знак Знак Знак,Заголовок 2 Знак1 Знак2 Знак Знак Знак,Заголовок 2 Знак Знак Знак1 Знак Знак Знак,Заголовок 2 Знак2 Знак Знак Знак Знак Знак Знак,Знак Знак Знак"/>
    <w:link w:val="2"/>
    <w:uiPriority w:val="9"/>
    <w:rsid w:val="00F57B4C"/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paragraph" w:customStyle="1" w:styleId="11">
    <w:name w:val="Стиль1"/>
    <w:basedOn w:val="1"/>
    <w:qFormat/>
    <w:rsid w:val="00504286"/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504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0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5A6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akova@petrsu.ru" TargetMode="External"/><Relationship Id="rId4" Type="http://schemas.openxmlformats.org/officeDocument/2006/relationships/hyperlink" Target="http://mycareer.karelia.ru/prof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Симакова</dc:creator>
  <cp:keywords/>
  <dc:description/>
  <cp:lastModifiedBy>Анна Симакова</cp:lastModifiedBy>
  <cp:revision>7</cp:revision>
  <dcterms:created xsi:type="dcterms:W3CDTF">2018-12-10T13:50:00Z</dcterms:created>
  <dcterms:modified xsi:type="dcterms:W3CDTF">2022-09-29T13:28:00Z</dcterms:modified>
</cp:coreProperties>
</file>